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81C6" w14:textId="77777777" w:rsidR="005775E5" w:rsidRPr="00CB6F67" w:rsidRDefault="005775E5" w:rsidP="005775E5">
      <w:pPr>
        <w:ind w:left="993" w:hanging="993"/>
        <w:jc w:val="both"/>
        <w:rPr>
          <w:lang w:val="fi-FI"/>
        </w:rPr>
      </w:pPr>
      <w:r w:rsidRPr="00CB6F67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21</w:t>
      </w:r>
      <w:r w:rsidRPr="00CB6F67">
        <w:rPr>
          <w:b/>
          <w:bCs/>
          <w:lang w:val="fi-FI"/>
        </w:rPr>
        <w:t>.</w:t>
      </w:r>
      <w:r>
        <w:rPr>
          <w:b/>
          <w:bCs/>
          <w:lang w:val="fi-FI"/>
        </w:rPr>
        <w:t>2</w:t>
      </w:r>
      <w:r w:rsidRPr="00CB6F67">
        <w:rPr>
          <w:lang w:val="fi-FI"/>
        </w:rPr>
        <w:tab/>
        <w:t>Jumlah Peserta Pembinaan Kegiatan Ketahanan Ekonomi Sosial Budaya dan Agama</w:t>
      </w:r>
      <w:r>
        <w:rPr>
          <w:lang w:val="fi-FI"/>
        </w:rPr>
        <w:t xml:space="preserve">                </w:t>
      </w:r>
      <w:r w:rsidRPr="00CB6F67">
        <w:rPr>
          <w:lang w:val="fi-FI"/>
        </w:rPr>
        <w:t xml:space="preserve"> di Kabupaten Tapin Tahun 2023.</w:t>
      </w:r>
    </w:p>
    <w:tbl>
      <w:tblPr>
        <w:tblW w:w="9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772"/>
        <w:gridCol w:w="960"/>
        <w:gridCol w:w="960"/>
        <w:gridCol w:w="960"/>
      </w:tblGrid>
      <w:tr w:rsidR="005775E5" w14:paraId="1635BEEF" w14:textId="77777777" w:rsidTr="00CE508F">
        <w:trPr>
          <w:trHeight w:val="340"/>
        </w:trPr>
        <w:tc>
          <w:tcPr>
            <w:tcW w:w="4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085FD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577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0F487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Jenis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Peserta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(Orang)</w:t>
            </w:r>
          </w:p>
        </w:tc>
        <w:tc>
          <w:tcPr>
            <w:tcW w:w="9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1D308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9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9BAA3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9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9EC2A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Capaian</w:t>
            </w:r>
            <w:proofErr w:type="spellEnd"/>
          </w:p>
        </w:tc>
      </w:tr>
      <w:tr w:rsidR="005775E5" w14:paraId="3F010D41" w14:textId="77777777" w:rsidTr="00CE508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A88BA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205D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4CA1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282D9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287CF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</w:tr>
      <w:tr w:rsidR="005775E5" w14:paraId="185CCBD2" w14:textId="77777777" w:rsidTr="00CE508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65686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21956" w14:textId="77777777" w:rsidR="005775E5" w:rsidRPr="0060328E" w:rsidRDefault="005775E5" w:rsidP="00CE508F">
            <w:pPr>
              <w:spacing w:after="0"/>
              <w:ind w:left="88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 xml:space="preserve">Penyuluhan Pencegahan , Pemberantasan Penyalahgunaan dan Peredaran Gelap Narkotika (P4GN)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2DD19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CE4A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ECE4A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5775E5" w14:paraId="49F8CAD1" w14:textId="77777777" w:rsidTr="00CE508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3F016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E49B2" w14:textId="77777777" w:rsidR="005775E5" w:rsidRPr="0060328E" w:rsidRDefault="005775E5" w:rsidP="00CE508F">
            <w:pPr>
              <w:spacing w:after="0"/>
              <w:ind w:left="88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>Rakor Peserta Pencegahan Pemberantasan Penyalahgunaan dan Peredaran Gelap Narkotika (P4GN)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DF301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02FD4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78FE9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5775E5" w14:paraId="05170EDC" w14:textId="77777777" w:rsidTr="00CE508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9805A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DE105" w14:textId="77777777" w:rsidR="005775E5" w:rsidRPr="0060328E" w:rsidRDefault="005775E5" w:rsidP="00CE508F">
            <w:pPr>
              <w:spacing w:after="0"/>
              <w:ind w:left="88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 xml:space="preserve">Sosialisasi /Sarasehan dan Dialog Tokoh Agama Masyarakat dan Ormas Keagamaan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E8555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E0C49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A107B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91,67%</w:t>
            </w:r>
          </w:p>
        </w:tc>
      </w:tr>
      <w:tr w:rsidR="005775E5" w14:paraId="6F2A7967" w14:textId="77777777" w:rsidTr="00CE508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1CF08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06031" w14:textId="77777777" w:rsidR="005775E5" w:rsidRPr="00CB6F67" w:rsidRDefault="005775E5" w:rsidP="00CE508F">
            <w:pPr>
              <w:spacing w:after="0"/>
              <w:ind w:left="88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CB6F67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 xml:space="preserve">Rakor Peserta Forum Kerukunan Umat Beragama (FKUB)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FC0F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0B780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C5A21" w14:textId="77777777" w:rsidR="005775E5" w:rsidRPr="00CB6F67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46D8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  <w:tr w:rsidR="005775E5" w14:paraId="05322035" w14:textId="77777777" w:rsidTr="00CE508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06751" w14:textId="77777777" w:rsidR="005775E5" w:rsidRDefault="005775E5" w:rsidP="00CE508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874DB" w14:textId="77777777" w:rsidR="005775E5" w:rsidRDefault="005775E5" w:rsidP="00CE508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B4A7" w14:textId="77777777" w:rsidR="005775E5" w:rsidRPr="001F46D8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F46D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A1BE5" w14:textId="77777777" w:rsidR="005775E5" w:rsidRPr="001F46D8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F46D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D06FF" w14:textId="77777777" w:rsidR="005775E5" w:rsidRPr="001F46D8" w:rsidRDefault="005775E5" w:rsidP="00CE508F">
            <w:pPr>
              <w:tabs>
                <w:tab w:val="left" w:pos="601"/>
              </w:tabs>
              <w:spacing w:after="0"/>
              <w:ind w:right="65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F46D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97,92%</w:t>
            </w:r>
          </w:p>
        </w:tc>
      </w:tr>
    </w:tbl>
    <w:p w14:paraId="6F0A543D" w14:textId="77777777" w:rsidR="005775E5" w:rsidRDefault="005775E5" w:rsidP="005775E5">
      <w:pPr>
        <w:ind w:left="993" w:hanging="993"/>
        <w:rPr>
          <w:lang w:val="sv-SE"/>
        </w:rPr>
      </w:pPr>
      <w:r w:rsidRPr="002B540C">
        <w:rPr>
          <w:lang w:val="sv-SE"/>
        </w:rPr>
        <w:t xml:space="preserve"> </w:t>
      </w:r>
    </w:p>
    <w:p w14:paraId="7A4E90D5" w14:textId="77777777" w:rsidR="005775E5" w:rsidRPr="002B540C" w:rsidRDefault="005775E5" w:rsidP="005775E5">
      <w:pPr>
        <w:rPr>
          <w:lang w:val="sv-SE"/>
        </w:rPr>
      </w:pPr>
      <w:r>
        <w:rPr>
          <w:noProof/>
        </w:rPr>
        <w:drawing>
          <wp:inline distT="0" distB="0" distL="0" distR="0" wp14:anchorId="33173224" wp14:editId="1BEB652C">
            <wp:extent cx="5731510" cy="2222500"/>
            <wp:effectExtent l="0" t="0" r="2540" b="6350"/>
            <wp:docPr id="8667661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BD250C-4E14-4C20-86D3-A34AD608C6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150ACE7" w14:textId="77777777" w:rsidR="00A026F0" w:rsidRDefault="00A026F0"/>
    <w:sectPr w:rsidR="00A026F0" w:rsidSect="005775E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8" w:footer="708" w:gutter="0"/>
      <w:pgNumType w:start="3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993D" w14:textId="77777777" w:rsidR="00000000" w:rsidRDefault="00000000" w:rsidP="001536C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879B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33D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1783" w14:textId="77777777" w:rsidR="00000000" w:rsidRPr="001536CF" w:rsidRDefault="00000000" w:rsidP="001536CF">
    <w:pPr>
      <w:pStyle w:val="Header"/>
      <w:jc w:val="cent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360E" w14:textId="77777777" w:rsidR="00000000" w:rsidRPr="001536CF" w:rsidRDefault="00000000" w:rsidP="001536CF">
    <w:pPr>
      <w:pStyle w:val="Header"/>
      <w:jc w:val="right"/>
      <w:rPr>
        <w:b/>
        <w:bCs/>
        <w:i/>
        <w:iCs/>
        <w:u w:val="single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18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3"/>
    <w:rsid w:val="000569D3"/>
    <w:rsid w:val="00325D12"/>
    <w:rsid w:val="00384980"/>
    <w:rsid w:val="005775E5"/>
    <w:rsid w:val="006255CB"/>
    <w:rsid w:val="00747E43"/>
    <w:rsid w:val="00A026F0"/>
    <w:rsid w:val="00AF3D40"/>
    <w:rsid w:val="00B04DD5"/>
    <w:rsid w:val="00B7551A"/>
    <w:rsid w:val="00CD73CE"/>
    <w:rsid w:val="00CE6636"/>
    <w:rsid w:val="00D4769D"/>
    <w:rsid w:val="00D70227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050F-1C4E-4B66-9F6D-0786ADBF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E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9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9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9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9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9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9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9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9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9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9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9D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56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9D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56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9D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5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chart" Target="charts/chart1.xml"/><Relationship Id="rId9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Kesatuan%20Bangsa%20dan%20Polit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Sheet1!$H$10:$H$13</c:f>
              <c:strCache>
                <c:ptCount val="4"/>
                <c:pt idx="0">
                  <c:v>Penyuluhan Pencegahan , Pemberantasan Penyalahgunaan dan Peredaran Gelap Narkotika (P4GN) </c:v>
                </c:pt>
                <c:pt idx="1">
                  <c:v>Rakor Peserta Pencegahan Pemberantasan Penyalahgunaan dan Peredaran Gelap Narkotika (P4GN)</c:v>
                </c:pt>
                <c:pt idx="2">
                  <c:v>Sosialisasi /Sarasehan dan Dialog Tokoh Agama Masyarakat dan Ormas Keagamaan </c:v>
                </c:pt>
                <c:pt idx="3">
                  <c:v>Rakor Peserta Forum Kerukunan Umat Beragama (FKUB) </c:v>
                </c:pt>
              </c:strCache>
            </c:strRef>
          </c:cat>
          <c:val>
            <c:numRef>
              <c:f>Sheet1!$I$10:$I$13</c:f>
              <c:numCache>
                <c:formatCode>0.00%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0.91666666666666663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78-4F6C-83A4-2B15EB8D962E}"/>
            </c:ext>
          </c:extLst>
        </c:ser>
        <c:ser>
          <c:idx val="1"/>
          <c:order val="1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Penyuluhan Pencegahan , Pemberantasan Penyalahgunaan dan Peredaran Gelap Narkotika (P4GN) </c:v>
                </c:pt>
                <c:pt idx="1">
                  <c:v>Rakor Peserta Pencegahan Pemberantasan Penyalahgunaan dan Peredaran Gelap Narkotika (P4GN)</c:v>
                </c:pt>
                <c:pt idx="2">
                  <c:v>Sosialisasi /Sarasehan dan Dialog Tokoh Agama Masyarakat dan Ormas Keagamaan </c:v>
                </c:pt>
                <c:pt idx="3">
                  <c:v>Rakor Peserta Forum Kerukunan Umat Beragama (FKUB) </c:v>
                </c:pt>
              </c:strCache>
            </c:strRef>
          </c:cat>
          <c:val>
            <c:numRef>
              <c:f>Sheet1!$J$10:$J$13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8.333333333333337E-2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78-4F6C-83A4-2B15EB8D9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601092288"/>
        <c:axId val="1601092768"/>
      </c:barChart>
      <c:catAx>
        <c:axId val="16010922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092768"/>
        <c:crosses val="autoZero"/>
        <c:auto val="1"/>
        <c:lblAlgn val="ctr"/>
        <c:lblOffset val="100"/>
        <c:noMultiLvlLbl val="0"/>
      </c:catAx>
      <c:valAx>
        <c:axId val="1601092768"/>
        <c:scaling>
          <c:orientation val="minMax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092288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2025-04-28T12:08:00Z</dcterms:created>
  <dcterms:modified xsi:type="dcterms:W3CDTF">2025-04-28T12:08:00Z</dcterms:modified>
</cp:coreProperties>
</file>